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96" w:rsidRDefault="00D16B96" w:rsidP="00D16B96">
      <w:pPr>
        <w:spacing w:before="100" w:beforeAutospacing="1" w:after="100" w:afterAutospacing="1"/>
        <w:rPr>
          <w:rFonts w:cs="Tahoma"/>
          <w:b/>
          <w:szCs w:val="24"/>
        </w:rPr>
      </w:pPr>
      <w:r>
        <w:rPr>
          <w:rFonts w:cs="Tahoma"/>
          <w:b/>
          <w:sz w:val="44"/>
          <w:szCs w:val="44"/>
        </w:rPr>
        <w:t>MULTICULTURAL FICTION</w:t>
      </w:r>
    </w:p>
    <w:tbl>
      <w:tblPr>
        <w:tblW w:w="4950" w:type="pct"/>
        <w:tblCellMar>
          <w:top w:w="105" w:type="dxa"/>
          <w:left w:w="105" w:type="dxa"/>
          <w:bottom w:w="105" w:type="dxa"/>
          <w:right w:w="105" w:type="dxa"/>
        </w:tblCellMar>
        <w:tblLook w:val="04A0"/>
      </w:tblPr>
      <w:tblGrid>
        <w:gridCol w:w="9474"/>
      </w:tblGrid>
      <w:tr w:rsidR="00D16B96" w:rsidRPr="007818DE">
        <w:tc>
          <w:tcPr>
            <w:tcW w:w="4000" w:type="pct"/>
            <w:tcBorders>
              <w:top w:val="nil"/>
              <w:left w:val="nil"/>
              <w:bottom w:val="nil"/>
              <w:right w:val="nil"/>
            </w:tcBorders>
            <w:shd w:val="clear" w:color="auto" w:fill="FFFFFF"/>
          </w:tcPr>
          <w:p w:rsidR="00D16B96" w:rsidRPr="007818DE" w:rsidRDefault="00D16B96" w:rsidP="00411F82">
            <w:pPr>
              <w:rPr>
                <w:rFonts w:eastAsia="Times New Roman" w:cs="Tahoma"/>
                <w:szCs w:val="24"/>
              </w:rPr>
            </w:pPr>
            <w:r w:rsidRPr="007818DE">
              <w:rPr>
                <w:rFonts w:eastAsia="Times New Roman" w:cs="Tahoma"/>
                <w:b/>
                <w:bCs/>
                <w:sz w:val="20"/>
                <w:szCs w:val="20"/>
              </w:rPr>
              <w:t xml:space="preserve">DEFINITION: </w:t>
            </w:r>
            <w:r w:rsidRPr="007818DE">
              <w:rPr>
                <w:rFonts w:eastAsia="Times New Roman" w:cs="Tahoma"/>
                <w:sz w:val="20"/>
                <w:szCs w:val="20"/>
              </w:rPr>
              <w:t xml:space="preserve">Multicultural fiction relates the American experience from minority points of view. These books can be literary fiction, popularly written family stories, romances, mysteries, or any other genre. This list provides a small sample of authors from various cultures, but only begins to touch on the diversity present in America. </w:t>
            </w:r>
          </w:p>
        </w:tc>
      </w:tr>
    </w:tbl>
    <w:p w:rsidR="00D16B96" w:rsidRPr="007818DE" w:rsidRDefault="00D16B96" w:rsidP="00D16B96">
      <w:pPr>
        <w:spacing w:before="100" w:beforeAutospacing="1" w:after="100" w:afterAutospacing="1"/>
        <w:rPr>
          <w:rFonts w:eastAsia="Times New Roman" w:cs="Tahoma"/>
          <w:szCs w:val="24"/>
        </w:rPr>
      </w:pPr>
      <w:r w:rsidRPr="007818DE">
        <w:rPr>
          <w:rFonts w:eastAsia="Times New Roman" w:cs="Tahoma"/>
          <w:b/>
          <w:bCs/>
          <w:sz w:val="20"/>
          <w:szCs w:val="20"/>
        </w:rPr>
        <w:t xml:space="preserve">CHARACTERISTICS: </w:t>
      </w:r>
      <w:r w:rsidRPr="007818DE">
        <w:rPr>
          <w:rFonts w:eastAsia="Times New Roman" w:cs="Tahoma"/>
          <w:sz w:val="20"/>
          <w:szCs w:val="20"/>
        </w:rPr>
        <w:t xml:space="preserve">Multicultural fiction’s primary characteristic is a minority character or group’s perspective. Typically the main characters are members of a minority group; mere inclusion of secondary characters </w:t>
      </w:r>
      <w:proofErr w:type="gramStart"/>
      <w:r w:rsidRPr="007818DE">
        <w:rPr>
          <w:rFonts w:eastAsia="Times New Roman" w:cs="Tahoma"/>
          <w:sz w:val="20"/>
          <w:szCs w:val="20"/>
        </w:rPr>
        <w:t>who</w:t>
      </w:r>
      <w:proofErr w:type="gramEnd"/>
      <w:r w:rsidRPr="007818DE">
        <w:rPr>
          <w:rFonts w:eastAsia="Times New Roman" w:cs="Tahoma"/>
          <w:sz w:val="20"/>
          <w:szCs w:val="20"/>
        </w:rPr>
        <w:t xml:space="preserve"> belong to a minority group does not qualify a novel as a work of multicultural fiction. Groups such as African Americans, Asian Americans, gay/lesbian/bisexual/transgendered, Hispanic Americans/Latinos, Jewish Americans, Native Americans, and other cultures are included in multicultural fiction. Since multicultural fiction includes various genres, it is as diverse in style as it is in characters’ perspectives. </w:t>
      </w:r>
    </w:p>
    <w:p w:rsidR="00D16B96" w:rsidRPr="007818DE" w:rsidRDefault="00D16B96" w:rsidP="00D16B96">
      <w:pPr>
        <w:spacing w:before="100" w:beforeAutospacing="1" w:after="100" w:afterAutospacing="1"/>
        <w:rPr>
          <w:rFonts w:eastAsia="Times New Roman" w:cs="Tahoma"/>
          <w:szCs w:val="24"/>
        </w:rPr>
      </w:pPr>
      <w:r w:rsidRPr="007818DE">
        <w:rPr>
          <w:rFonts w:eastAsia="Times New Roman" w:cs="Tahoma"/>
          <w:b/>
          <w:bCs/>
          <w:sz w:val="20"/>
          <w:szCs w:val="20"/>
        </w:rPr>
        <w:t xml:space="preserve">APPEAL: </w:t>
      </w:r>
      <w:r w:rsidRPr="007818DE">
        <w:rPr>
          <w:rFonts w:eastAsia="Times New Roman" w:cs="Tahoma"/>
          <w:sz w:val="20"/>
          <w:szCs w:val="20"/>
        </w:rPr>
        <w:t>Readers belonging to a particular culture identify with the cultural backdrop of the story and appreciate the validation of their experience. Readers outside the culture represented in a novel can gain an understanding of the lives and cultures of their neighbors.</w:t>
      </w:r>
      <w:r w:rsidRPr="007818DE">
        <w:rPr>
          <w:rFonts w:eastAsia="Times New Roman" w:cs="Tahoma"/>
          <w:b/>
          <w:bCs/>
          <w:sz w:val="20"/>
          <w:szCs w:val="20"/>
        </w:rPr>
        <w:t> </w:t>
      </w:r>
    </w:p>
    <w:p w:rsidR="00D16B96" w:rsidRPr="007818DE" w:rsidRDefault="00D16B96" w:rsidP="00D16B96">
      <w:pPr>
        <w:spacing w:before="100" w:beforeAutospacing="1" w:after="100" w:afterAutospacing="1"/>
        <w:rPr>
          <w:rFonts w:eastAsia="Times New Roman" w:cs="Tahoma"/>
          <w:szCs w:val="24"/>
        </w:rPr>
      </w:pPr>
      <w:r w:rsidRPr="007818DE">
        <w:rPr>
          <w:rFonts w:eastAsia="Times New Roman" w:cs="Tahoma"/>
          <w:b/>
          <w:bCs/>
          <w:sz w:val="20"/>
          <w:szCs w:val="20"/>
        </w:rPr>
        <w:t xml:space="preserve">READERS: </w:t>
      </w:r>
      <w:r w:rsidRPr="007818DE">
        <w:rPr>
          <w:rFonts w:eastAsia="Times New Roman" w:cs="Tahoma"/>
          <w:sz w:val="20"/>
          <w:szCs w:val="20"/>
        </w:rPr>
        <w:t xml:space="preserve">Readers of multicultural fiction include people of all backgrounds and ages. As mentioned above, readers may be drawn to multicultural fiction for its familiarity to their own experience or for its power to introduce them to other viewpoints. Literary fiction written from a particular cultural viewpoint often introduces the theme of cultural differences within society, which can make these novels excellent choices for book discussions. Readers of a particular genre often read multicultural fiction within that genre. </w:t>
      </w:r>
      <w:r w:rsidRPr="007818DE">
        <w:rPr>
          <w:rFonts w:eastAsia="Times New Roman" w:cs="Tahoma"/>
          <w:b/>
          <w:bCs/>
          <w:i/>
          <w:iCs/>
          <w:sz w:val="20"/>
          <w:szCs w:val="20"/>
        </w:rPr>
        <w:t> </w:t>
      </w:r>
      <w:r w:rsidRPr="007818DE">
        <w:rPr>
          <w:rFonts w:eastAsia="Times New Roman" w:cs="Tahoma"/>
          <w:b/>
          <w:bCs/>
          <w:sz w:val="20"/>
          <w:szCs w:val="20"/>
        </w:rPr>
        <w:t> </w:t>
      </w:r>
    </w:p>
    <w:p w:rsidR="00D16B96" w:rsidRPr="007818DE" w:rsidRDefault="00D16B96" w:rsidP="00D16B96">
      <w:pPr>
        <w:spacing w:before="100" w:beforeAutospacing="1" w:after="100" w:afterAutospacing="1"/>
        <w:rPr>
          <w:rFonts w:eastAsia="Times New Roman" w:cs="Tahoma"/>
          <w:szCs w:val="24"/>
        </w:rPr>
      </w:pPr>
      <w:r w:rsidRPr="007818DE">
        <w:rPr>
          <w:rFonts w:eastAsia="Times New Roman" w:cs="Tahoma"/>
          <w:b/>
          <w:bCs/>
          <w:sz w:val="20"/>
          <w:szCs w:val="20"/>
        </w:rPr>
        <w:t xml:space="preserve">TRENDS: </w:t>
      </w:r>
      <w:r w:rsidRPr="007818DE">
        <w:rPr>
          <w:rFonts w:eastAsia="Times New Roman" w:cs="Tahoma"/>
          <w:sz w:val="20"/>
          <w:szCs w:val="20"/>
        </w:rPr>
        <w:t>The major trend is that multicultural literature has, to a great extent, gone mainstream. Multicultural novels appear on the bestseller lists, win mainstream literary awards, and are considered mainstream fiction by some readers.    </w:t>
      </w:r>
    </w:p>
    <w:tbl>
      <w:tblPr>
        <w:tblStyle w:val="TableGrid"/>
        <w:tblW w:w="0" w:type="auto"/>
        <w:tblLook w:val="04A0"/>
      </w:tblPr>
      <w:tblGrid>
        <w:gridCol w:w="3168"/>
        <w:gridCol w:w="6408"/>
      </w:tblGrid>
      <w:tr w:rsidR="00D16B96">
        <w:tc>
          <w:tcPr>
            <w:tcW w:w="3168" w:type="dxa"/>
          </w:tcPr>
          <w:p w:rsidR="00D16B96" w:rsidRDefault="00D16B96" w:rsidP="00411F82">
            <w:pPr>
              <w:spacing w:before="100" w:beforeAutospacing="1" w:after="100" w:afterAutospacing="1"/>
              <w:rPr>
                <w:rFonts w:cs="Tahoma"/>
                <w:szCs w:val="24"/>
              </w:rPr>
            </w:pPr>
            <w:r>
              <w:rPr>
                <w:rFonts w:cs="Tahoma"/>
                <w:szCs w:val="24"/>
              </w:rPr>
              <w:t>Asian-American</w:t>
            </w:r>
          </w:p>
        </w:tc>
        <w:tc>
          <w:tcPr>
            <w:tcW w:w="6408" w:type="dxa"/>
          </w:tcPr>
          <w:p w:rsidR="00D16B96" w:rsidRDefault="00D16B96" w:rsidP="00411F82">
            <w:pPr>
              <w:spacing w:before="100" w:beforeAutospacing="1" w:after="100" w:afterAutospacing="1"/>
              <w:rPr>
                <w:rFonts w:cs="Tahoma"/>
                <w:szCs w:val="24"/>
              </w:rPr>
            </w:pPr>
            <w:proofErr w:type="spellStart"/>
            <w:r>
              <w:rPr>
                <w:rFonts w:cs="Tahoma"/>
                <w:szCs w:val="24"/>
              </w:rPr>
              <w:t>Chitra</w:t>
            </w:r>
            <w:proofErr w:type="spellEnd"/>
            <w:r>
              <w:rPr>
                <w:rFonts w:cs="Tahoma"/>
                <w:szCs w:val="24"/>
              </w:rPr>
              <w:t xml:space="preserve"> </w:t>
            </w:r>
            <w:proofErr w:type="spellStart"/>
            <w:r>
              <w:rPr>
                <w:rFonts w:cs="Tahoma"/>
                <w:szCs w:val="24"/>
              </w:rPr>
              <w:t>Banerjee</w:t>
            </w:r>
            <w:proofErr w:type="spellEnd"/>
            <w:r>
              <w:rPr>
                <w:rFonts w:cs="Tahoma"/>
                <w:szCs w:val="24"/>
              </w:rPr>
              <w:t xml:space="preserve"> </w:t>
            </w:r>
            <w:proofErr w:type="spellStart"/>
            <w:r>
              <w:rPr>
                <w:rFonts w:cs="Tahoma"/>
                <w:szCs w:val="24"/>
              </w:rPr>
              <w:t>Divakaruni</w:t>
            </w:r>
            <w:proofErr w:type="spellEnd"/>
            <w:r>
              <w:rPr>
                <w:rFonts w:cs="Tahoma"/>
                <w:szCs w:val="24"/>
              </w:rPr>
              <w:t xml:space="preserve">, Gish Jen, </w:t>
            </w:r>
            <w:proofErr w:type="spellStart"/>
            <w:r>
              <w:rPr>
                <w:rFonts w:cs="Tahoma"/>
                <w:szCs w:val="24"/>
              </w:rPr>
              <w:t>Jhumpa</w:t>
            </w:r>
            <w:proofErr w:type="spellEnd"/>
            <w:r>
              <w:rPr>
                <w:rFonts w:cs="Tahoma"/>
                <w:szCs w:val="24"/>
              </w:rPr>
              <w:t xml:space="preserve"> </w:t>
            </w:r>
            <w:proofErr w:type="spellStart"/>
            <w:r>
              <w:rPr>
                <w:rFonts w:cs="Tahoma"/>
                <w:szCs w:val="24"/>
              </w:rPr>
              <w:t>Lahiri</w:t>
            </w:r>
            <w:proofErr w:type="spellEnd"/>
            <w:r>
              <w:rPr>
                <w:rFonts w:cs="Tahoma"/>
                <w:szCs w:val="24"/>
              </w:rPr>
              <w:t xml:space="preserve">, </w:t>
            </w:r>
            <w:proofErr w:type="spellStart"/>
            <w:r>
              <w:rPr>
                <w:rFonts w:cs="Tahoma"/>
                <w:szCs w:val="24"/>
              </w:rPr>
              <w:t>Bharati</w:t>
            </w:r>
            <w:proofErr w:type="spellEnd"/>
            <w:r>
              <w:rPr>
                <w:rFonts w:cs="Tahoma"/>
                <w:szCs w:val="24"/>
              </w:rPr>
              <w:t xml:space="preserve"> Mukherjee, Amy Tan, Gail </w:t>
            </w:r>
            <w:proofErr w:type="spellStart"/>
            <w:r>
              <w:rPr>
                <w:rFonts w:cs="Tahoma"/>
                <w:szCs w:val="24"/>
              </w:rPr>
              <w:t>Tsukiyama</w:t>
            </w:r>
            <w:proofErr w:type="spellEnd"/>
          </w:p>
        </w:tc>
      </w:tr>
      <w:tr w:rsidR="00D16B96">
        <w:tc>
          <w:tcPr>
            <w:tcW w:w="3168" w:type="dxa"/>
          </w:tcPr>
          <w:p w:rsidR="00D16B96" w:rsidRDefault="00D16B96" w:rsidP="00411F82">
            <w:pPr>
              <w:spacing w:before="100" w:beforeAutospacing="1" w:after="100" w:afterAutospacing="1"/>
              <w:rPr>
                <w:rFonts w:cs="Tahoma"/>
                <w:szCs w:val="24"/>
              </w:rPr>
            </w:pPr>
            <w:r>
              <w:rPr>
                <w:rFonts w:cs="Tahoma"/>
                <w:szCs w:val="24"/>
              </w:rPr>
              <w:t>Gay &amp; Lesbian</w:t>
            </w:r>
          </w:p>
        </w:tc>
        <w:tc>
          <w:tcPr>
            <w:tcW w:w="6408" w:type="dxa"/>
          </w:tcPr>
          <w:p w:rsidR="00D16B96" w:rsidRDefault="00AA750E" w:rsidP="00411F82">
            <w:pPr>
              <w:spacing w:before="100" w:beforeAutospacing="1" w:after="100" w:afterAutospacing="1"/>
              <w:rPr>
                <w:rFonts w:cs="Tahoma"/>
                <w:szCs w:val="24"/>
              </w:rPr>
            </w:pPr>
            <w:r>
              <w:rPr>
                <w:rFonts w:cs="Tahoma"/>
                <w:szCs w:val="24"/>
              </w:rPr>
              <w:t xml:space="preserve">Carol </w:t>
            </w:r>
            <w:proofErr w:type="spellStart"/>
            <w:r>
              <w:rPr>
                <w:rFonts w:cs="Tahoma"/>
                <w:szCs w:val="24"/>
              </w:rPr>
              <w:t>Anshaw</w:t>
            </w:r>
            <w:proofErr w:type="spellEnd"/>
            <w:r>
              <w:rPr>
                <w:rFonts w:cs="Tahoma"/>
                <w:szCs w:val="24"/>
              </w:rPr>
              <w:t xml:space="preserve">, </w:t>
            </w:r>
            <w:r w:rsidR="00D16B96">
              <w:rPr>
                <w:rFonts w:cs="Tahoma"/>
                <w:szCs w:val="24"/>
              </w:rPr>
              <w:t xml:space="preserve">Michael Cunningham, E. Lynn Harris, Laurie King (Kate </w:t>
            </w:r>
            <w:proofErr w:type="spellStart"/>
            <w:r w:rsidR="00D16B96">
              <w:rPr>
                <w:rFonts w:cs="Tahoma"/>
                <w:szCs w:val="24"/>
              </w:rPr>
              <w:t>Martinelli</w:t>
            </w:r>
            <w:proofErr w:type="spellEnd"/>
            <w:r w:rsidR="00D16B96">
              <w:rPr>
                <w:rFonts w:cs="Tahoma"/>
                <w:szCs w:val="24"/>
              </w:rPr>
              <w:t xml:space="preserve">), Armistead Maupin, Sarah Waters, Jeanette </w:t>
            </w:r>
            <w:proofErr w:type="spellStart"/>
            <w:r w:rsidR="00D16B96">
              <w:rPr>
                <w:rFonts w:cs="Tahoma"/>
                <w:szCs w:val="24"/>
              </w:rPr>
              <w:t>Winterson</w:t>
            </w:r>
            <w:proofErr w:type="spellEnd"/>
          </w:p>
        </w:tc>
      </w:tr>
      <w:tr w:rsidR="00D16B96">
        <w:tc>
          <w:tcPr>
            <w:tcW w:w="3168" w:type="dxa"/>
          </w:tcPr>
          <w:p w:rsidR="00D16B96" w:rsidRDefault="00D16B96" w:rsidP="00411F82">
            <w:pPr>
              <w:spacing w:before="100" w:beforeAutospacing="1" w:after="100" w:afterAutospacing="1"/>
              <w:rPr>
                <w:rFonts w:cs="Tahoma"/>
                <w:szCs w:val="24"/>
              </w:rPr>
            </w:pPr>
            <w:r>
              <w:rPr>
                <w:rFonts w:cs="Tahoma"/>
                <w:szCs w:val="24"/>
              </w:rPr>
              <w:t>Hispanic Americans</w:t>
            </w:r>
          </w:p>
        </w:tc>
        <w:tc>
          <w:tcPr>
            <w:tcW w:w="6408" w:type="dxa"/>
          </w:tcPr>
          <w:p w:rsidR="00D16B96" w:rsidRDefault="00D16B96" w:rsidP="00411F82">
            <w:pPr>
              <w:spacing w:before="100" w:beforeAutospacing="1" w:after="100" w:afterAutospacing="1"/>
              <w:rPr>
                <w:rFonts w:cs="Tahoma"/>
                <w:szCs w:val="24"/>
              </w:rPr>
            </w:pPr>
            <w:r>
              <w:rPr>
                <w:rFonts w:cs="Tahoma"/>
                <w:szCs w:val="24"/>
              </w:rPr>
              <w:t xml:space="preserve">Julia Alvarez, </w:t>
            </w:r>
            <w:proofErr w:type="spellStart"/>
            <w:r>
              <w:rPr>
                <w:rFonts w:cs="Tahoma"/>
                <w:szCs w:val="24"/>
              </w:rPr>
              <w:t>Rudolfo</w:t>
            </w:r>
            <w:proofErr w:type="spellEnd"/>
            <w:r>
              <w:rPr>
                <w:rFonts w:cs="Tahoma"/>
                <w:szCs w:val="24"/>
              </w:rPr>
              <w:t xml:space="preserve"> A. Anaya, Denise Chavez, Sandra Cisneros, Oscar </w:t>
            </w:r>
            <w:proofErr w:type="spellStart"/>
            <w:r>
              <w:rPr>
                <w:rFonts w:cs="Tahoma"/>
                <w:szCs w:val="24"/>
              </w:rPr>
              <w:t>Hijuelos</w:t>
            </w:r>
            <w:proofErr w:type="spellEnd"/>
            <w:r>
              <w:rPr>
                <w:rFonts w:cs="Tahoma"/>
                <w:szCs w:val="24"/>
              </w:rPr>
              <w:t>, Alisa Valdes-Rodriguez</w:t>
            </w:r>
          </w:p>
        </w:tc>
      </w:tr>
      <w:tr w:rsidR="00D16B96">
        <w:tc>
          <w:tcPr>
            <w:tcW w:w="3168" w:type="dxa"/>
          </w:tcPr>
          <w:p w:rsidR="00D16B96" w:rsidRDefault="00D16B96" w:rsidP="00411F82">
            <w:pPr>
              <w:spacing w:before="100" w:beforeAutospacing="1" w:after="100" w:afterAutospacing="1"/>
              <w:rPr>
                <w:rFonts w:cs="Tahoma"/>
                <w:szCs w:val="24"/>
              </w:rPr>
            </w:pPr>
            <w:r>
              <w:rPr>
                <w:rFonts w:cs="Tahoma"/>
                <w:szCs w:val="24"/>
              </w:rPr>
              <w:t>Jewish Americans</w:t>
            </w:r>
          </w:p>
        </w:tc>
        <w:tc>
          <w:tcPr>
            <w:tcW w:w="6408" w:type="dxa"/>
          </w:tcPr>
          <w:p w:rsidR="00D16B96" w:rsidRDefault="00AA750E" w:rsidP="00411F82">
            <w:pPr>
              <w:spacing w:before="100" w:beforeAutospacing="1" w:after="100" w:afterAutospacing="1"/>
              <w:rPr>
                <w:rFonts w:cs="Tahoma"/>
                <w:szCs w:val="24"/>
              </w:rPr>
            </w:pPr>
            <w:r>
              <w:rPr>
                <w:rFonts w:cs="Tahoma"/>
                <w:szCs w:val="24"/>
              </w:rPr>
              <w:t xml:space="preserve">Nathan Englander, </w:t>
            </w:r>
            <w:r w:rsidR="00D16B96">
              <w:rPr>
                <w:rFonts w:cs="Tahoma"/>
                <w:szCs w:val="24"/>
              </w:rPr>
              <w:t xml:space="preserve">Allegra Goodman, Faye Kellerman, Rochelle </w:t>
            </w:r>
            <w:proofErr w:type="spellStart"/>
            <w:r w:rsidR="00D16B96">
              <w:rPr>
                <w:rFonts w:cs="Tahoma"/>
                <w:szCs w:val="24"/>
              </w:rPr>
              <w:t>Krich</w:t>
            </w:r>
            <w:proofErr w:type="spellEnd"/>
            <w:r w:rsidR="00D16B96">
              <w:rPr>
                <w:rFonts w:cs="Tahoma"/>
                <w:szCs w:val="24"/>
              </w:rPr>
              <w:t xml:space="preserve">, Cynthia </w:t>
            </w:r>
            <w:proofErr w:type="spellStart"/>
            <w:r w:rsidR="00D16B96">
              <w:rPr>
                <w:rFonts w:cs="Tahoma"/>
                <w:szCs w:val="24"/>
              </w:rPr>
              <w:t>Ozick</w:t>
            </w:r>
            <w:proofErr w:type="spellEnd"/>
            <w:r w:rsidR="00D16B96">
              <w:rPr>
                <w:rFonts w:cs="Tahoma"/>
                <w:szCs w:val="24"/>
              </w:rPr>
              <w:t xml:space="preserve">, </w:t>
            </w:r>
            <w:proofErr w:type="spellStart"/>
            <w:r w:rsidR="00D16B96">
              <w:rPr>
                <w:rFonts w:cs="Tahoma"/>
                <w:szCs w:val="24"/>
              </w:rPr>
              <w:t>Noami</w:t>
            </w:r>
            <w:proofErr w:type="spellEnd"/>
            <w:r w:rsidR="00D16B96">
              <w:rPr>
                <w:rFonts w:cs="Tahoma"/>
                <w:szCs w:val="24"/>
              </w:rPr>
              <w:t xml:space="preserve"> </w:t>
            </w:r>
            <w:proofErr w:type="spellStart"/>
            <w:r w:rsidR="00D16B96">
              <w:rPr>
                <w:rFonts w:cs="Tahoma"/>
                <w:szCs w:val="24"/>
              </w:rPr>
              <w:t>Ragen</w:t>
            </w:r>
            <w:proofErr w:type="spellEnd"/>
            <w:r w:rsidR="00D16B96">
              <w:rPr>
                <w:rFonts w:cs="Tahoma"/>
                <w:szCs w:val="24"/>
              </w:rPr>
              <w:t>, Philip Roth</w:t>
            </w:r>
          </w:p>
        </w:tc>
      </w:tr>
      <w:tr w:rsidR="00D16B96">
        <w:tc>
          <w:tcPr>
            <w:tcW w:w="3168" w:type="dxa"/>
          </w:tcPr>
          <w:p w:rsidR="00D16B96" w:rsidRDefault="00D16B96" w:rsidP="00411F82">
            <w:pPr>
              <w:spacing w:before="100" w:beforeAutospacing="1" w:after="100" w:afterAutospacing="1"/>
              <w:rPr>
                <w:rFonts w:cs="Tahoma"/>
                <w:szCs w:val="24"/>
              </w:rPr>
            </w:pPr>
            <w:r>
              <w:rPr>
                <w:rFonts w:cs="Tahoma"/>
                <w:szCs w:val="24"/>
              </w:rPr>
              <w:t>Native Americans</w:t>
            </w:r>
          </w:p>
        </w:tc>
        <w:tc>
          <w:tcPr>
            <w:tcW w:w="6408" w:type="dxa"/>
          </w:tcPr>
          <w:p w:rsidR="00D16B96" w:rsidRDefault="00D16B96" w:rsidP="00411F82">
            <w:pPr>
              <w:spacing w:before="100" w:beforeAutospacing="1" w:after="100" w:afterAutospacing="1"/>
              <w:rPr>
                <w:rFonts w:cs="Tahoma"/>
                <w:szCs w:val="24"/>
              </w:rPr>
            </w:pPr>
            <w:r>
              <w:rPr>
                <w:rFonts w:cs="Tahoma"/>
                <w:szCs w:val="24"/>
              </w:rPr>
              <w:t xml:space="preserve">Sherman </w:t>
            </w:r>
            <w:proofErr w:type="spellStart"/>
            <w:r>
              <w:rPr>
                <w:rFonts w:cs="Tahoma"/>
                <w:szCs w:val="24"/>
              </w:rPr>
              <w:t>Alexie</w:t>
            </w:r>
            <w:proofErr w:type="spellEnd"/>
            <w:r>
              <w:rPr>
                <w:rFonts w:cs="Tahoma"/>
                <w:szCs w:val="24"/>
              </w:rPr>
              <w:t xml:space="preserve">, Louise </w:t>
            </w:r>
            <w:proofErr w:type="spellStart"/>
            <w:r>
              <w:rPr>
                <w:rFonts w:cs="Tahoma"/>
                <w:szCs w:val="24"/>
              </w:rPr>
              <w:t>Erdrich</w:t>
            </w:r>
            <w:proofErr w:type="spellEnd"/>
            <w:r>
              <w:rPr>
                <w:rFonts w:cs="Tahoma"/>
                <w:szCs w:val="24"/>
              </w:rPr>
              <w:t xml:space="preserve">, Leslie </w:t>
            </w:r>
            <w:proofErr w:type="spellStart"/>
            <w:r>
              <w:rPr>
                <w:rFonts w:cs="Tahoma"/>
                <w:szCs w:val="24"/>
              </w:rPr>
              <w:t>Silko</w:t>
            </w:r>
            <w:proofErr w:type="spellEnd"/>
          </w:p>
        </w:tc>
      </w:tr>
    </w:tbl>
    <w:p w:rsidR="00EE7367" w:rsidRDefault="00EE7367">
      <w:bookmarkStart w:id="0" w:name="_GoBack"/>
      <w:bookmarkEnd w:id="0"/>
    </w:p>
    <w:sectPr w:rsidR="00EE7367" w:rsidSect="00FF1C3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D16B96"/>
    <w:rsid w:val="00AA750E"/>
    <w:rsid w:val="00D16B96"/>
    <w:rsid w:val="00EE7367"/>
    <w:rsid w:val="00FF1C3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96"/>
    <w:pPr>
      <w:spacing w:after="0" w:line="240" w:lineRule="auto"/>
    </w:pPr>
    <w:rPr>
      <w:rFonts w:ascii="Tahoma" w:hAnsi="Tahom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16B96"/>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96"/>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96"/>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Clifton Raphael</cp:lastModifiedBy>
  <cp:revision>2</cp:revision>
  <dcterms:created xsi:type="dcterms:W3CDTF">2013-04-25T23:01:00Z</dcterms:created>
  <dcterms:modified xsi:type="dcterms:W3CDTF">2013-04-26T16:10:00Z</dcterms:modified>
</cp:coreProperties>
</file>