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1842"/>
        <w:gridCol w:w="8490"/>
      </w:tblGrid>
      <w:tr w:rsidR="00134205" w:rsidTr="006F13CE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r>
              <w:t xml:space="preserve">Author    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r>
              <w:t>Articles to read:</w:t>
            </w:r>
          </w:p>
        </w:tc>
      </w:tr>
      <w:tr w:rsidR="008D2D11" w:rsidTr="006F13CE">
        <w:trPr>
          <w:trHeight w:val="279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Carol </w:t>
            </w:r>
            <w:proofErr w:type="spellStart"/>
            <w:r>
              <w:rPr>
                <w:b/>
                <w:i/>
              </w:rPr>
              <w:t>Anshaw</w:t>
            </w:r>
            <w:proofErr w:type="spellEnd"/>
          </w:p>
          <w:p w:rsidR="008D2D11" w:rsidRDefault="008D2D11">
            <w:pPr>
              <w:spacing w:after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author page;</w:t>
            </w:r>
          </w:p>
          <w:p w:rsidR="008D2D11" w:rsidRPr="008D2D11" w:rsidRDefault="008D2D11">
            <w:pPr>
              <w:spacing w:after="0"/>
            </w:pPr>
            <w:r>
              <w:t xml:space="preserve">“We All Carry Someone” </w:t>
            </w:r>
            <w:r>
              <w:rPr>
                <w:i/>
              </w:rPr>
              <w:t xml:space="preserve">The Women’s Review of Books </w:t>
            </w:r>
            <w:r>
              <w:t>; September/October 2012</w:t>
            </w:r>
          </w:p>
        </w:tc>
      </w:tr>
      <w:tr w:rsidR="00134205" w:rsidTr="006F13CE">
        <w:trPr>
          <w:trHeight w:val="279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David Baldacci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 </w:t>
            </w:r>
          </w:p>
          <w:p w:rsidR="00134205" w:rsidRPr="007E4EA2" w:rsidRDefault="00134205">
            <w:pPr>
              <w:spacing w:after="0"/>
            </w:pPr>
            <w:r>
              <w:t xml:space="preserve">“PW Talks with David Baldacci” </w:t>
            </w:r>
            <w:r>
              <w:rPr>
                <w:i/>
              </w:rPr>
              <w:t xml:space="preserve">Publishers Weekly </w:t>
            </w:r>
            <w:r>
              <w:t>9/3/2007</w:t>
            </w:r>
          </w:p>
          <w:p w:rsidR="00134205" w:rsidRDefault="00134205">
            <w:pPr>
              <w:spacing w:after="0"/>
            </w:pPr>
          </w:p>
        </w:tc>
      </w:tr>
      <w:tr w:rsidR="00134205" w:rsidTr="006F13CE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Mary </w:t>
            </w:r>
            <w:proofErr w:type="spellStart"/>
            <w:r>
              <w:rPr>
                <w:b/>
                <w:i/>
              </w:rPr>
              <w:t>Balogh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</w:t>
            </w:r>
          </w:p>
          <w:p w:rsidR="00134205" w:rsidRDefault="00134205">
            <w:pPr>
              <w:spacing w:after="0"/>
            </w:pPr>
            <w:r>
              <w:t xml:space="preserve">“Q&amp;A: Mary </w:t>
            </w:r>
            <w:proofErr w:type="spellStart"/>
            <w:r>
              <w:t>Balogh</w:t>
            </w:r>
            <w:proofErr w:type="spellEnd"/>
            <w:r>
              <w:t xml:space="preserve">”, </w:t>
            </w:r>
            <w:r>
              <w:rPr>
                <w:i/>
              </w:rPr>
              <w:t xml:space="preserve">Library Journal </w:t>
            </w:r>
            <w:r>
              <w:t>February 2009</w:t>
            </w:r>
          </w:p>
          <w:p w:rsidR="00134205" w:rsidRDefault="00134205">
            <w:pPr>
              <w:spacing w:after="0"/>
            </w:pPr>
          </w:p>
        </w:tc>
      </w:tr>
      <w:tr w:rsidR="00134205" w:rsidTr="006F13CE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Geraldine Brooks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r>
              <w:t xml:space="preserve">“Geraldine Brooks: From globe-trotting journalist to Pulitzer Prize-winning novelist” </w:t>
            </w:r>
            <w:r>
              <w:rPr>
                <w:i/>
              </w:rPr>
              <w:t xml:space="preserve">Bookmarks </w:t>
            </w:r>
            <w:r>
              <w:t>Magazine, March/April 2008;</w:t>
            </w:r>
          </w:p>
          <w:p w:rsidR="00134205" w:rsidRDefault="00134205">
            <w:pPr>
              <w:spacing w:after="0"/>
            </w:pPr>
            <w:r>
              <w:t>Contemporary Authors Online biography</w:t>
            </w:r>
          </w:p>
          <w:p w:rsidR="00134205" w:rsidRDefault="00134205">
            <w:pPr>
              <w:spacing w:after="0"/>
            </w:pPr>
          </w:p>
        </w:tc>
      </w:tr>
      <w:tr w:rsidR="00134205" w:rsidTr="006F13CE">
        <w:trPr>
          <w:trHeight w:val="279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Harlan </w:t>
            </w:r>
            <w:proofErr w:type="spellStart"/>
            <w:r>
              <w:rPr>
                <w:b/>
                <w:i/>
              </w:rPr>
              <w:t>Coben</w:t>
            </w:r>
            <w:proofErr w:type="spellEnd"/>
          </w:p>
          <w:p w:rsidR="00134205" w:rsidRDefault="00134205">
            <w:pPr>
              <w:spacing w:after="0"/>
            </w:pP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</w:t>
            </w:r>
          </w:p>
          <w:p w:rsidR="00134205" w:rsidRDefault="00134205">
            <w:pPr>
              <w:spacing w:after="0"/>
            </w:pPr>
            <w:r>
              <w:t xml:space="preserve">“In the Gray Zone with Harlan </w:t>
            </w:r>
            <w:proofErr w:type="spellStart"/>
            <w:r>
              <w:t>Coben</w:t>
            </w:r>
            <w:proofErr w:type="spellEnd"/>
            <w:r>
              <w:t xml:space="preserve">”, </w:t>
            </w:r>
            <w:r>
              <w:rPr>
                <w:i/>
              </w:rPr>
              <w:t>The Writer</w:t>
            </w:r>
            <w:r>
              <w:t>, Sept. 2006</w:t>
            </w:r>
          </w:p>
          <w:p w:rsidR="00134205" w:rsidRDefault="00134205">
            <w:pPr>
              <w:spacing w:after="0"/>
            </w:pPr>
          </w:p>
        </w:tc>
      </w:tr>
      <w:tr w:rsidR="008D2D11" w:rsidTr="006F13CE">
        <w:trPr>
          <w:trHeight w:val="279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Suzanne Collins</w:t>
            </w:r>
          </w:p>
          <w:p w:rsidR="008D2D11" w:rsidRDefault="008D2D11">
            <w:pPr>
              <w:spacing w:after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</w:pPr>
            <w:r>
              <w:t>Contemporary Authors</w:t>
            </w:r>
            <w:r w:rsidR="006F13CE">
              <w:t xml:space="preserve"> Online biography</w:t>
            </w:r>
            <w:r>
              <w:t>;</w:t>
            </w:r>
          </w:p>
          <w:p w:rsidR="006F13CE" w:rsidRPr="006F13CE" w:rsidRDefault="006F13CE">
            <w:pPr>
              <w:spacing w:after="0"/>
            </w:pPr>
            <w:r>
              <w:t xml:space="preserve">“An Interview with Suzanne Collins”, </w:t>
            </w:r>
            <w:r>
              <w:rPr>
                <w:i/>
              </w:rPr>
              <w:t>Journal of Adolescent &amp; Adult Literacy</w:t>
            </w:r>
            <w:r>
              <w:t xml:space="preserve"> – May 2009</w:t>
            </w:r>
          </w:p>
        </w:tc>
      </w:tr>
      <w:tr w:rsidR="00134205" w:rsidTr="006F13CE">
        <w:trPr>
          <w:trHeight w:val="279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Ted Dekker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</w:t>
            </w:r>
          </w:p>
          <w:p w:rsidR="00134205" w:rsidRDefault="00134205">
            <w:pPr>
              <w:spacing w:after="0"/>
            </w:pPr>
            <w:r>
              <w:t xml:space="preserve">“Squeezing the reader’s heart” by Stan Guthrie. </w:t>
            </w:r>
            <w:r>
              <w:rPr>
                <w:i/>
              </w:rPr>
              <w:t>Christianity Today</w:t>
            </w:r>
            <w:r>
              <w:t xml:space="preserve">  10/1/2005</w:t>
            </w:r>
          </w:p>
          <w:p w:rsidR="00134205" w:rsidRDefault="00134205">
            <w:pPr>
              <w:spacing w:after="0"/>
            </w:pPr>
          </w:p>
        </w:tc>
      </w:tr>
      <w:tr w:rsidR="00134205" w:rsidTr="006F13CE">
        <w:trPr>
          <w:trHeight w:val="29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Nelson </w:t>
            </w:r>
            <w:proofErr w:type="spellStart"/>
            <w:r>
              <w:rPr>
                <w:b/>
                <w:i/>
              </w:rPr>
              <w:t>DeMille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 </w:t>
            </w:r>
          </w:p>
          <w:p w:rsidR="00134205" w:rsidRDefault="00134205">
            <w:pPr>
              <w:spacing w:after="0"/>
            </w:pPr>
            <w:r>
              <w:t>“</w:t>
            </w:r>
            <w:proofErr w:type="spellStart"/>
            <w:r>
              <w:t>DeMille</w:t>
            </w:r>
            <w:proofErr w:type="spellEnd"/>
            <w:r>
              <w:t xml:space="preserve">, Close Up” </w:t>
            </w:r>
            <w:r>
              <w:rPr>
                <w:i/>
              </w:rPr>
              <w:t>Publishers Weekly</w:t>
            </w:r>
            <w:r>
              <w:t xml:space="preserve"> 9/18/2006</w:t>
            </w:r>
            <w:r w:rsidR="006F13CE">
              <w:t>;</w:t>
            </w:r>
          </w:p>
          <w:p w:rsidR="00134205" w:rsidRDefault="006F13CE">
            <w:pPr>
              <w:spacing w:after="0"/>
            </w:pPr>
            <w:r>
              <w:t>Contemporary Authors Online biography</w:t>
            </w: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Laurell</w:t>
            </w:r>
            <w:proofErr w:type="spellEnd"/>
            <w:r>
              <w:rPr>
                <w:b/>
                <w:i/>
              </w:rPr>
              <w:t xml:space="preserve"> K. Hamilton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</w:t>
            </w:r>
          </w:p>
          <w:p w:rsidR="00134205" w:rsidRDefault="00134205">
            <w:pPr>
              <w:spacing w:after="0"/>
            </w:pPr>
            <w:r>
              <w:t xml:space="preserve">“Underworld Seductress”, </w:t>
            </w:r>
            <w:r>
              <w:rPr>
                <w:i/>
              </w:rPr>
              <w:t xml:space="preserve">Publishers Weekly </w:t>
            </w:r>
            <w:r>
              <w:t>, 2004</w:t>
            </w:r>
          </w:p>
          <w:p w:rsidR="00134205" w:rsidRDefault="00134205">
            <w:pPr>
              <w:spacing w:after="0"/>
            </w:pP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Kristin Hannah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</w:t>
            </w:r>
          </w:p>
          <w:p w:rsidR="00134205" w:rsidRDefault="00134205">
            <w:pPr>
              <w:spacing w:after="0"/>
            </w:pPr>
            <w:r>
              <w:t>Contemporary Authors database biography</w:t>
            </w:r>
          </w:p>
          <w:p w:rsidR="00134205" w:rsidRDefault="00134205">
            <w:pPr>
              <w:spacing w:after="0"/>
            </w:pP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Jan </w:t>
            </w:r>
            <w:proofErr w:type="spellStart"/>
            <w:r>
              <w:rPr>
                <w:b/>
                <w:i/>
              </w:rPr>
              <w:t>Karon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</w:t>
            </w:r>
          </w:p>
          <w:p w:rsidR="00134205" w:rsidRDefault="00134205">
            <w:pPr>
              <w:spacing w:after="0"/>
            </w:pPr>
            <w:r>
              <w:t xml:space="preserve">“Jan </w:t>
            </w:r>
            <w:proofErr w:type="spellStart"/>
            <w:r>
              <w:t>Karon</w:t>
            </w:r>
            <w:proofErr w:type="spellEnd"/>
            <w:r>
              <w:t xml:space="preserve">: The good life in Mitford”, </w:t>
            </w:r>
            <w:r>
              <w:rPr>
                <w:i/>
              </w:rPr>
              <w:t>Publishers Weekly,</w:t>
            </w:r>
            <w:r>
              <w:t xml:space="preserve"> 1997</w:t>
            </w:r>
            <w:r w:rsidR="006F13CE">
              <w:t>;</w:t>
            </w:r>
          </w:p>
          <w:p w:rsidR="006F13CE" w:rsidRPr="006F13CE" w:rsidRDefault="006F13CE">
            <w:pPr>
              <w:spacing w:after="0"/>
            </w:pPr>
            <w:r>
              <w:t xml:space="preserve">“Lights Out in Mitford”, </w:t>
            </w:r>
            <w:r>
              <w:rPr>
                <w:i/>
              </w:rPr>
              <w:t>Publishers Weekly</w:t>
            </w:r>
            <w:r>
              <w:t>, 2005</w:t>
            </w:r>
          </w:p>
        </w:tc>
      </w:tr>
      <w:tr w:rsidR="008D2D11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Barbara Kingsolver</w:t>
            </w:r>
          </w:p>
          <w:p w:rsidR="008D2D11" w:rsidRDefault="008D2D11">
            <w:pPr>
              <w:spacing w:after="0"/>
              <w:rPr>
                <w:b/>
                <w:i/>
              </w:rPr>
            </w:pP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F7887">
            <w:pPr>
              <w:spacing w:after="0"/>
            </w:pPr>
            <w:r>
              <w:t xml:space="preserve">“Interview: Barbara Kingsolver discusses her new book”, </w:t>
            </w:r>
            <w:r>
              <w:rPr>
                <w:i/>
              </w:rPr>
              <w:t>Talk of the Nation</w:t>
            </w:r>
            <w:r>
              <w:t>, 1999;</w:t>
            </w:r>
          </w:p>
          <w:p w:rsidR="008F7887" w:rsidRPr="008F7887" w:rsidRDefault="008F7887">
            <w:pPr>
              <w:spacing w:after="0"/>
            </w:pPr>
            <w:r>
              <w:t>Contemporary Literary Criticism entry</w:t>
            </w: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Billie Letts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r>
              <w:t xml:space="preserve">Online interview: </w:t>
            </w:r>
            <w:hyperlink r:id="rId7" w:history="1">
              <w:r w:rsidRPr="00052511">
                <w:rPr>
                  <w:rStyle w:val="Hyperlink"/>
                </w:rPr>
                <w:t>http://www.readersread.com/features/billieletts2.htm</w:t>
              </w:r>
            </w:hyperlink>
            <w:r>
              <w:t xml:space="preserve"> or </w:t>
            </w:r>
            <w:hyperlink r:id="rId8" w:history="1">
              <w:r w:rsidRPr="00052511">
                <w:rPr>
                  <w:rStyle w:val="Hyperlink"/>
                </w:rPr>
                <w:t>http://www.hachettebookgroup.com/Billie_Letts_(1012944)_AuthorInterview(1).aspx</w:t>
              </w:r>
            </w:hyperlink>
          </w:p>
          <w:p w:rsidR="00134205" w:rsidRDefault="00134205">
            <w:pPr>
              <w:spacing w:after="0"/>
            </w:pPr>
            <w:r>
              <w:t xml:space="preserve">; </w:t>
            </w:r>
            <w:proofErr w:type="spellStart"/>
            <w:r>
              <w:t>NoveList</w:t>
            </w:r>
            <w:proofErr w:type="spellEnd"/>
            <w:r>
              <w:t xml:space="preserve"> book discussion guide of </w:t>
            </w:r>
            <w:r>
              <w:rPr>
                <w:i/>
              </w:rPr>
              <w:t>Where the Heart Is</w:t>
            </w:r>
          </w:p>
          <w:p w:rsidR="00134205" w:rsidRDefault="00134205">
            <w:pPr>
              <w:spacing w:after="0"/>
            </w:pPr>
          </w:p>
        </w:tc>
      </w:tr>
      <w:tr w:rsidR="008D2D11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Stephenie</w:t>
            </w:r>
            <w:proofErr w:type="spellEnd"/>
            <w:r>
              <w:rPr>
                <w:b/>
                <w:i/>
              </w:rPr>
              <w:t xml:space="preserve"> Meyer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6F13CE">
            <w:pPr>
              <w:spacing w:after="0"/>
            </w:pPr>
            <w:r>
              <w:t xml:space="preserve">“An Interview with </w:t>
            </w:r>
            <w:proofErr w:type="spellStart"/>
            <w:r>
              <w:t>Stephenie</w:t>
            </w:r>
            <w:proofErr w:type="spellEnd"/>
            <w:r>
              <w:t xml:space="preserve"> Meyer”, </w:t>
            </w:r>
            <w:r>
              <w:rPr>
                <w:i/>
              </w:rPr>
              <w:t>Journal of Adolescent &amp; Adult Literacy</w:t>
            </w:r>
            <w:r>
              <w:t>, 2006;</w:t>
            </w:r>
          </w:p>
          <w:p w:rsidR="006F13CE" w:rsidRDefault="006F13CE">
            <w:pPr>
              <w:spacing w:after="0"/>
            </w:pPr>
            <w:r>
              <w:t>Contemporary Authors Online biography</w:t>
            </w:r>
          </w:p>
          <w:p w:rsidR="006F13CE" w:rsidRPr="006F13CE" w:rsidRDefault="006F13CE">
            <w:pPr>
              <w:spacing w:after="0"/>
            </w:pP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Christopher Moore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 </w:t>
            </w:r>
          </w:p>
          <w:p w:rsidR="00134205" w:rsidRPr="00643A18" w:rsidRDefault="00134205">
            <w:pPr>
              <w:spacing w:after="0"/>
            </w:pPr>
            <w:r>
              <w:t xml:space="preserve">“Author Christopher Moore Warns Vampires: ‘Bite Me’” </w:t>
            </w:r>
            <w:r>
              <w:rPr>
                <w:i/>
              </w:rPr>
              <w:t>Talk of the Nation</w:t>
            </w:r>
            <w:r>
              <w:t xml:space="preserve"> transcript, April 7, 2010</w:t>
            </w:r>
          </w:p>
          <w:p w:rsidR="00134205" w:rsidRDefault="00134205">
            <w:pPr>
              <w:spacing w:after="0"/>
            </w:pP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Walter Mosley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 </w:t>
            </w:r>
          </w:p>
          <w:p w:rsidR="00134205" w:rsidRDefault="00134205">
            <w:pPr>
              <w:spacing w:after="0"/>
            </w:pPr>
            <w:r>
              <w:t xml:space="preserve">“Eavesdropping” (with Colson Whitehead) </w:t>
            </w:r>
            <w:r>
              <w:rPr>
                <w:i/>
              </w:rPr>
              <w:t xml:space="preserve">Book </w:t>
            </w:r>
            <w:r>
              <w:t>May 2001</w:t>
            </w:r>
          </w:p>
          <w:p w:rsidR="00134205" w:rsidRDefault="00134205">
            <w:pPr>
              <w:spacing w:after="0"/>
            </w:pPr>
          </w:p>
        </w:tc>
      </w:tr>
      <w:tr w:rsidR="008D2D11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Jo </w:t>
            </w:r>
            <w:proofErr w:type="spellStart"/>
            <w:r>
              <w:rPr>
                <w:b/>
                <w:i/>
              </w:rPr>
              <w:t>Nesbo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6F13CE">
            <w:pPr>
              <w:spacing w:after="0"/>
            </w:pPr>
            <w:r>
              <w:t xml:space="preserve">“PW Talks with Jo </w:t>
            </w:r>
            <w:proofErr w:type="spellStart"/>
            <w:r>
              <w:t>Nesbo</w:t>
            </w:r>
            <w:proofErr w:type="spellEnd"/>
            <w:r>
              <w:t xml:space="preserve">”, </w:t>
            </w:r>
            <w:r>
              <w:rPr>
                <w:i/>
              </w:rPr>
              <w:t>Publishers Weekly</w:t>
            </w:r>
            <w:r>
              <w:t>, 2010;</w:t>
            </w:r>
          </w:p>
          <w:p w:rsidR="006F13CE" w:rsidRDefault="006F13CE">
            <w:pPr>
              <w:spacing w:after="0"/>
            </w:pPr>
            <w:r>
              <w:t>Contemporary Authors Online biography</w:t>
            </w:r>
          </w:p>
          <w:p w:rsidR="006F13CE" w:rsidRPr="006F13CE" w:rsidRDefault="006F13CE">
            <w:pPr>
              <w:spacing w:after="0"/>
            </w:pP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Nora Roberts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r>
              <w:t xml:space="preserve">“Real Romance” by Lauren Collins. </w:t>
            </w:r>
            <w:r>
              <w:rPr>
                <w:i/>
              </w:rPr>
              <w:t xml:space="preserve">The New Yorker, </w:t>
            </w:r>
            <w:r>
              <w:t>2009;</w:t>
            </w:r>
          </w:p>
          <w:p w:rsidR="00134205" w:rsidRDefault="00134205">
            <w:pPr>
              <w:spacing w:after="0"/>
            </w:pPr>
            <w:r>
              <w:t xml:space="preserve">Biography </w:t>
            </w:r>
            <w:r w:rsidR="006F13CE">
              <w:t>In Context</w:t>
            </w:r>
            <w:r>
              <w:t xml:space="preserve"> biography</w:t>
            </w:r>
            <w:r w:rsidR="006F13CE">
              <w:t>;</w:t>
            </w:r>
          </w:p>
          <w:p w:rsidR="00134205" w:rsidRDefault="006F13CE">
            <w:pPr>
              <w:spacing w:after="0"/>
            </w:pPr>
            <w:r>
              <w:t>“A Love Affair with the Romance Novel”, NPR, 2009</w:t>
            </w:r>
          </w:p>
        </w:tc>
      </w:tr>
      <w:tr w:rsidR="008D2D11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Default="008D2D1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George Saunders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D11" w:rsidRPr="00731AFE" w:rsidRDefault="00731AFE">
            <w:pPr>
              <w:spacing w:after="0"/>
            </w:pPr>
            <w:r>
              <w:t xml:space="preserve">“George Saunders Has Written the Best Book You’ll Read This Year”, </w:t>
            </w:r>
            <w:r>
              <w:rPr>
                <w:i/>
              </w:rPr>
              <w:t>New York Times</w:t>
            </w:r>
            <w:r>
              <w:t>, January 3, 2013</w:t>
            </w:r>
            <w:bookmarkStart w:id="0" w:name="_GoBack"/>
            <w:bookmarkEnd w:id="0"/>
          </w:p>
          <w:p w:rsidR="00731AFE" w:rsidRPr="00731AFE" w:rsidRDefault="00731AFE">
            <w:pPr>
              <w:spacing w:after="0"/>
            </w:pPr>
            <w:r>
              <w:t xml:space="preserve">“George Saunders Lives Up to the Hype”, </w:t>
            </w:r>
            <w:r>
              <w:rPr>
                <w:i/>
              </w:rPr>
              <w:t xml:space="preserve">Fresh Air, </w:t>
            </w:r>
            <w:r>
              <w:t>2013</w:t>
            </w: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Adriana </w:t>
            </w:r>
            <w:proofErr w:type="spellStart"/>
            <w:r>
              <w:rPr>
                <w:b/>
                <w:i/>
              </w:rPr>
              <w:t>Trigiani</w:t>
            </w:r>
            <w:proofErr w:type="spellEnd"/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 </w:t>
            </w:r>
          </w:p>
          <w:p w:rsidR="00134205" w:rsidRDefault="00134205">
            <w:pPr>
              <w:spacing w:after="0"/>
            </w:pPr>
            <w:r>
              <w:t xml:space="preserve">“Adriana </w:t>
            </w:r>
            <w:proofErr w:type="spellStart"/>
            <w:r>
              <w:t>Trigiani</w:t>
            </w:r>
            <w:proofErr w:type="spellEnd"/>
            <w:r>
              <w:t xml:space="preserve">: Voice from the West Village Holler” </w:t>
            </w:r>
            <w:r>
              <w:rPr>
                <w:i/>
              </w:rPr>
              <w:t xml:space="preserve">Publishers Weekly </w:t>
            </w:r>
            <w:r>
              <w:t>8/18/2003</w:t>
            </w:r>
            <w:r w:rsidR="006F13CE">
              <w:t>;</w:t>
            </w:r>
          </w:p>
          <w:p w:rsidR="00134205" w:rsidRPr="006F13CE" w:rsidRDefault="006F13CE">
            <w:pPr>
              <w:spacing w:after="0"/>
            </w:pPr>
            <w:r>
              <w:t xml:space="preserve">“Q&amp;A: Adriana </w:t>
            </w:r>
            <w:proofErr w:type="spellStart"/>
            <w:r>
              <w:t>Trigiani</w:t>
            </w:r>
            <w:proofErr w:type="spellEnd"/>
            <w:r>
              <w:t xml:space="preserve">”, </w:t>
            </w:r>
            <w:r>
              <w:rPr>
                <w:i/>
              </w:rPr>
              <w:t xml:space="preserve">Library Journal, </w:t>
            </w:r>
            <w:r>
              <w:t>2012</w:t>
            </w:r>
          </w:p>
        </w:tc>
      </w:tr>
      <w:tr w:rsidR="00134205" w:rsidTr="006F13CE">
        <w:trPr>
          <w:trHeight w:val="312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r>
              <w:rPr>
                <w:b/>
                <w:i/>
              </w:rPr>
              <w:t>Zane</w:t>
            </w:r>
          </w:p>
        </w:tc>
        <w:tc>
          <w:tcPr>
            <w:tcW w:w="8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proofErr w:type="spellStart"/>
            <w:r>
              <w:t>NoveList</w:t>
            </w:r>
            <w:proofErr w:type="spellEnd"/>
            <w:r>
              <w:t xml:space="preserve"> read-alike guide; </w:t>
            </w:r>
          </w:p>
          <w:p w:rsidR="00134205" w:rsidRPr="00130CBF" w:rsidRDefault="00134205">
            <w:pPr>
              <w:spacing w:after="0"/>
            </w:pPr>
            <w:r>
              <w:t xml:space="preserve">“Why I Write…” </w:t>
            </w:r>
            <w:r>
              <w:rPr>
                <w:i/>
              </w:rPr>
              <w:t>Publishers Weekly</w:t>
            </w:r>
            <w:r>
              <w:t xml:space="preserve"> 8/3/2009</w:t>
            </w: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</w:p>
        </w:tc>
      </w:tr>
    </w:tbl>
    <w:p w:rsidR="00134205" w:rsidRDefault="00134205"/>
    <w:p w:rsidR="00134205" w:rsidRDefault="00134205" w:rsidP="00134205">
      <w:pPr>
        <w:rPr>
          <w:b/>
        </w:rPr>
      </w:pPr>
      <w:r>
        <w:rPr>
          <w:b/>
          <w:i/>
        </w:rPr>
        <w:t>Author you’ve chosen:</w:t>
      </w:r>
    </w:p>
    <w:p w:rsidR="00134205" w:rsidRDefault="00134205" w:rsidP="00134205"/>
    <w:p w:rsidR="00134205" w:rsidRDefault="00134205" w:rsidP="00134205">
      <w:r>
        <w:t>Book(s) you read or skimmed:</w:t>
      </w:r>
    </w:p>
    <w:p w:rsidR="00134205" w:rsidRDefault="00134205" w:rsidP="00134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4205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4205" w:rsidRDefault="00134205">
            <w:pPr>
              <w:spacing w:after="0"/>
            </w:pPr>
            <w:r>
              <w:t>The major appeals of this author are…</w:t>
            </w: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  <w:r>
              <w:t>Additional observations I had about this author…</w:t>
            </w: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</w:p>
          <w:p w:rsidR="00134205" w:rsidRDefault="00134205">
            <w:pPr>
              <w:spacing w:after="0"/>
            </w:pPr>
          </w:p>
        </w:tc>
      </w:tr>
    </w:tbl>
    <w:p w:rsidR="004211C0" w:rsidRDefault="009E654D"/>
    <w:sectPr w:rsidR="004211C0" w:rsidSect="00CE2F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654D">
      <w:pPr>
        <w:spacing w:after="0"/>
      </w:pPr>
      <w:r>
        <w:separator/>
      </w:r>
    </w:p>
  </w:endnote>
  <w:endnote w:type="continuationSeparator" w:id="0">
    <w:p w:rsidR="00000000" w:rsidRDefault="009E65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9A" w:rsidRDefault="00CE2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9A" w:rsidRDefault="00CE2F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9A" w:rsidRDefault="00CE2F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654D">
      <w:pPr>
        <w:spacing w:after="0"/>
      </w:pPr>
      <w:r>
        <w:separator/>
      </w:r>
    </w:p>
  </w:footnote>
  <w:footnote w:type="continuationSeparator" w:id="0">
    <w:p w:rsidR="00000000" w:rsidRDefault="009E65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9A" w:rsidRDefault="00CE2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8856"/>
    </w:tblGrid>
    <w:tr w:rsidR="00CE2F9A">
      <w:tc>
        <w:tcPr>
          <w:tcW w:w="5000" w:type="pct"/>
          <w:shd w:val="clear" w:color="auto" w:fill="DBE5F1" w:themeFill="accent1" w:themeFillTint="33"/>
        </w:tcPr>
        <w:p w:rsidR="00CE2F9A" w:rsidRPr="00217D74" w:rsidRDefault="00CE2F9A" w:rsidP="00CE2F9A">
          <w:pPr>
            <w:jc w:val="right"/>
          </w:pPr>
          <w:r>
            <w:rPr>
              <w:rFonts w:ascii="Calibri" w:hAnsi="Calibri"/>
              <w:b/>
              <w:sz w:val="24"/>
              <w:szCs w:val="24"/>
            </w:rPr>
            <w:t xml:space="preserve">Lesson 6: Author Articles </w:t>
          </w:r>
        </w:p>
      </w:tc>
    </w:tr>
  </w:tbl>
  <w:p w:rsidR="00CE2F9A" w:rsidRDefault="00CE2F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F9A" w:rsidRDefault="00CE2F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4205"/>
    <w:rsid w:val="00134205"/>
    <w:rsid w:val="006F13CE"/>
    <w:rsid w:val="00731AFE"/>
    <w:rsid w:val="008D2D11"/>
    <w:rsid w:val="008F7887"/>
    <w:rsid w:val="009E654D"/>
    <w:rsid w:val="00CE2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05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4205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42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2F9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F9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E2F9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F9A"/>
    <w:rPr>
      <w:sz w:val="22"/>
      <w:szCs w:val="22"/>
    </w:rPr>
  </w:style>
  <w:style w:type="table" w:styleId="LightShading-Accent1">
    <w:name w:val="Light Shading Accent 1"/>
    <w:basedOn w:val="TableNormal"/>
    <w:uiPriority w:val="60"/>
    <w:rsid w:val="00CE2F9A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chettebookgroup.com/Billie_Letts_(1012944)_AuthorInterview(1)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eadersread.com/features/billieletts2.ht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Jenks High School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staff</cp:lastModifiedBy>
  <cp:revision>6</cp:revision>
  <dcterms:created xsi:type="dcterms:W3CDTF">2013-04-26T17:42:00Z</dcterms:created>
  <dcterms:modified xsi:type="dcterms:W3CDTF">2013-04-27T15:09:00Z</dcterms:modified>
</cp:coreProperties>
</file>