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E3" w:rsidRDefault="005F59E3">
      <w:r>
        <w:t>Lesson 13 – Working Women theme list</w:t>
      </w:r>
    </w:p>
    <w:p w:rsidR="005F59E3" w:rsidRDefault="005F59E3"/>
    <w:p w:rsidR="005F59E3" w:rsidRPr="00A90E08" w:rsidRDefault="005F59E3" w:rsidP="005F59E3">
      <w:pPr>
        <w:rPr>
          <w:b/>
        </w:rPr>
      </w:pPr>
      <w:r>
        <w:rPr>
          <w:b/>
        </w:rPr>
        <w:t>Working Women: Beyond “Baby Boom”</w:t>
      </w:r>
    </w:p>
    <w:p w:rsidR="005F59E3" w:rsidRDefault="005F59E3" w:rsidP="005F59E3"/>
    <w:p w:rsidR="005F59E3" w:rsidRDefault="005F59E3" w:rsidP="005F59E3">
      <w:r>
        <w:t xml:space="preserve">Women work. Women have families. How do they do both without going insane? And what is more important in defining who you are as a woman: the love of what you do… or the love for those closest to you? These are just a few of the questions the following novels (and one collection of short stories) explore. </w:t>
      </w:r>
    </w:p>
    <w:p w:rsidR="005F59E3" w:rsidRDefault="005F59E3" w:rsidP="005F59E3"/>
    <w:p w:rsidR="005F59E3" w:rsidRDefault="005F59E3" w:rsidP="005F59E3">
      <w:hyperlink r:id="rId4" w:history="1">
        <w:r w:rsidRPr="002E4171">
          <w:rPr>
            <w:rStyle w:val="Hyperlink"/>
          </w:rPr>
          <w:t>Lady of the Snakes</w:t>
        </w:r>
      </w:hyperlink>
      <w:r>
        <w:t xml:space="preserve"> by Rachel Pastan – A young professor must balance a demanding new teaching job and her passion for literary research with her young daughter and a loving but flawed husband.</w:t>
      </w:r>
    </w:p>
    <w:p w:rsidR="005F59E3" w:rsidRDefault="005F59E3" w:rsidP="005F59E3"/>
    <w:p w:rsidR="005F59E3" w:rsidRDefault="005F59E3" w:rsidP="005F59E3">
      <w:hyperlink r:id="rId5" w:history="1">
        <w:r w:rsidRPr="002E4171">
          <w:rPr>
            <w:rStyle w:val="Hyperlink"/>
          </w:rPr>
          <w:t>Ms. Hempel Chronicles</w:t>
        </w:r>
      </w:hyperlink>
      <w:r>
        <w:t xml:space="preserve"> by Sun-lien Bynum – These stories all feature the same character, a newly divorced middle-school teacher who negotiates the often-difficult terrain of what is expected from her.</w:t>
      </w:r>
    </w:p>
    <w:p w:rsidR="005F59E3" w:rsidRDefault="005F59E3" w:rsidP="005F59E3"/>
    <w:p w:rsidR="005F59E3" w:rsidRDefault="005F59E3" w:rsidP="005F59E3">
      <w:hyperlink r:id="rId6" w:history="1">
        <w:r w:rsidRPr="002E4171">
          <w:rPr>
            <w:rStyle w:val="Hyperlink"/>
          </w:rPr>
          <w:t>Everyone Is Beautiful</w:t>
        </w:r>
      </w:hyperlink>
      <w:r>
        <w:t xml:space="preserve"> by Katherine Center – A mother with three young sons and a distracted husband struggles to carve out an identity separate from them.</w:t>
      </w:r>
    </w:p>
    <w:p w:rsidR="005F59E3" w:rsidRDefault="005F59E3" w:rsidP="005F59E3"/>
    <w:p w:rsidR="005F59E3" w:rsidRDefault="005F59E3" w:rsidP="005F59E3">
      <w:hyperlink r:id="rId7" w:history="1">
        <w:r w:rsidRPr="00823CBD">
          <w:rPr>
            <w:rStyle w:val="Hyperlink"/>
          </w:rPr>
          <w:t>Female Trouble: Stories</w:t>
        </w:r>
      </w:hyperlink>
      <w:r>
        <w:t xml:space="preserve"> by Antonya Nelson – A collection of stories, by a frequent </w:t>
      </w:r>
      <w:r>
        <w:rPr>
          <w:i/>
        </w:rPr>
        <w:t xml:space="preserve">New Yorker </w:t>
      </w:r>
      <w:r>
        <w:t>author, which explore how various women handle disappointments, forge (and often lose) relationships, and fall short of their own expectations.</w:t>
      </w:r>
    </w:p>
    <w:p w:rsidR="004211C0" w:rsidRDefault="005F59E3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59E3"/>
    <w:rsid w:val="005F59E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F5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pac.tulsalibrary.org/record=b2164513~S27" TargetMode="External"/><Relationship Id="rId5" Type="http://schemas.openxmlformats.org/officeDocument/2006/relationships/hyperlink" Target="http://opac.tulsalibrary.org/record=b2238688~S27" TargetMode="External"/><Relationship Id="rId6" Type="http://schemas.openxmlformats.org/officeDocument/2006/relationships/hyperlink" Target="http://opac.tulsalibrary.org/record=b2286021~S27" TargetMode="External"/><Relationship Id="rId7" Type="http://schemas.openxmlformats.org/officeDocument/2006/relationships/hyperlink" Target="http://opac.tulsalibrary.org/record=b1636687~S2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2013-04-26T18:16:00Z</dcterms:created>
  <dcterms:modified xsi:type="dcterms:W3CDTF">2013-04-26T18:16:00Z</dcterms:modified>
</cp:coreProperties>
</file>