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68" w:rsidRDefault="00696168">
      <w:r>
        <w:t>Lesson 12 – List #1</w:t>
      </w:r>
    </w:p>
    <w:p w:rsidR="00696168" w:rsidRDefault="00696168"/>
    <w:p w:rsidR="00696168" w:rsidRPr="004378EB" w:rsidRDefault="00696168" w:rsidP="00696168">
      <w:r>
        <w:t>List #1</w:t>
      </w:r>
    </w:p>
    <w:p w:rsidR="00696168" w:rsidRPr="002B1DFA" w:rsidRDefault="00696168" w:rsidP="00696168">
      <w:pPr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Plot Appeal </w:t>
      </w:r>
      <w:r>
        <w:rPr>
          <w:rFonts w:ascii="Tahoma" w:hAnsi="Tahoma" w:cs="Tahoma"/>
          <w:i/>
        </w:rPr>
        <w:t>(fast-paced, action is most important)</w:t>
      </w:r>
    </w:p>
    <w:p w:rsidR="00696168" w:rsidRDefault="00696168" w:rsidP="00696168">
      <w:pPr>
        <w:rPr>
          <w:rFonts w:ascii="Tahoma" w:hAnsi="Tahoma" w:cs="Tahoma"/>
        </w:rPr>
      </w:pPr>
      <w:hyperlink r:id="rId4" w:history="1">
        <w:r w:rsidRPr="00FF7826">
          <w:rPr>
            <w:rStyle w:val="Hyperlink"/>
            <w:rFonts w:ascii="Tahoma" w:hAnsi="Tahoma" w:cs="Tahoma"/>
          </w:rPr>
          <w:t>Await Your Reply by Dan Chaon</w:t>
        </w:r>
      </w:hyperlink>
      <w:r>
        <w:rPr>
          <w:rFonts w:ascii="Tahoma" w:hAnsi="Tahoma" w:cs="Tahoma"/>
        </w:rPr>
        <w:t xml:space="preserve"> – You’re never quite sure who is who or when is when in this completely twisted, cross-country adventure with multiple puzzles and events that leave the reader guessing until the superbly satisfying ending.</w:t>
      </w:r>
    </w:p>
    <w:p w:rsidR="00696168" w:rsidRDefault="00696168" w:rsidP="00696168">
      <w:pPr>
        <w:rPr>
          <w:rFonts w:ascii="Tahoma" w:hAnsi="Tahoma" w:cs="Tahoma"/>
        </w:rPr>
      </w:pPr>
    </w:p>
    <w:p w:rsidR="00696168" w:rsidRDefault="00696168" w:rsidP="0069616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Alternative: </w:t>
      </w:r>
      <w:hyperlink r:id="rId5" w:history="1">
        <w:r w:rsidRPr="00FF7826">
          <w:rPr>
            <w:rStyle w:val="Hyperlink"/>
            <w:rFonts w:ascii="Tahoma" w:hAnsi="Tahoma" w:cs="Tahoma"/>
          </w:rPr>
          <w:t>Pride and Prejudice by Jane Austen</w:t>
        </w:r>
      </w:hyperlink>
      <w:r>
        <w:rPr>
          <w:rFonts w:ascii="Tahoma" w:hAnsi="Tahoma" w:cs="Tahoma"/>
        </w:rPr>
        <w:t xml:space="preserve"> – Add all of the zombies and werewolves you want, but nothing compares to the masterfully plotted original.</w:t>
      </w:r>
    </w:p>
    <w:p w:rsidR="00696168" w:rsidRDefault="00696168" w:rsidP="00696168">
      <w:pPr>
        <w:rPr>
          <w:rFonts w:ascii="Tahoma" w:hAnsi="Tahoma" w:cs="Tahoma"/>
        </w:rPr>
      </w:pPr>
    </w:p>
    <w:p w:rsidR="00696168" w:rsidRPr="00775647" w:rsidRDefault="00696168" w:rsidP="00696168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</w:rPr>
        <w:t xml:space="preserve">Character Appeal </w:t>
      </w:r>
      <w:r>
        <w:rPr>
          <w:rFonts w:ascii="Tahoma" w:hAnsi="Tahoma" w:cs="Tahoma"/>
          <w:i/>
        </w:rPr>
        <w:t>(the characters – who they are, how they reacts – is what appeals)</w:t>
      </w:r>
    </w:p>
    <w:p w:rsidR="00696168" w:rsidRDefault="00696168" w:rsidP="00696168">
      <w:pPr>
        <w:rPr>
          <w:rFonts w:ascii="Tahoma" w:hAnsi="Tahoma" w:cs="Tahoma"/>
        </w:rPr>
      </w:pPr>
      <w:hyperlink r:id="rId6" w:history="1">
        <w:r w:rsidRPr="00FF7826">
          <w:rPr>
            <w:rStyle w:val="Hyperlink"/>
            <w:rFonts w:ascii="Tahoma" w:hAnsi="Tahoma" w:cs="Tahoma"/>
          </w:rPr>
          <w:t>Nobody’s Fool by Richard Russo</w:t>
        </w:r>
      </w:hyperlink>
      <w:r>
        <w:rPr>
          <w:rFonts w:ascii="Tahoma" w:hAnsi="Tahoma" w:cs="Tahoma"/>
        </w:rPr>
        <w:t xml:space="preserve"> – I fell in love with Sully, a shrewd, sly, witty, and completely frustrating man just trying to make it through his own crazy (often self-induced crazy) life. The movie is good, but the novel is a thousand times better because you spend more time with this unforgettable character.</w:t>
      </w:r>
    </w:p>
    <w:p w:rsidR="00696168" w:rsidRDefault="00696168" w:rsidP="00696168">
      <w:pPr>
        <w:rPr>
          <w:rFonts w:ascii="Tahoma" w:hAnsi="Tahoma" w:cs="Tahoma"/>
        </w:rPr>
      </w:pPr>
    </w:p>
    <w:p w:rsidR="00696168" w:rsidRPr="007031B9" w:rsidRDefault="00696168" w:rsidP="0069616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Alternative: </w:t>
      </w:r>
      <w:hyperlink r:id="rId7" w:history="1">
        <w:r w:rsidRPr="00FF7826">
          <w:rPr>
            <w:rStyle w:val="Hyperlink"/>
            <w:rFonts w:ascii="Tahoma" w:hAnsi="Tahoma" w:cs="Tahoma"/>
          </w:rPr>
          <w:t>In the Drink by Kate Christensen</w:t>
        </w:r>
      </w:hyperlink>
    </w:p>
    <w:p w:rsidR="00696168" w:rsidRDefault="00696168" w:rsidP="00696168">
      <w:pPr>
        <w:rPr>
          <w:rFonts w:ascii="Tahoma" w:hAnsi="Tahoma" w:cs="Tahoma"/>
        </w:rPr>
      </w:pPr>
      <w:r>
        <w:rPr>
          <w:rFonts w:ascii="Tahoma" w:hAnsi="Tahoma" w:cs="Tahoma"/>
        </w:rPr>
        <w:t>A struggling writer in New York City, Christensen’s young protagonist is lost, a little self-destructive, and completely delightful.</w:t>
      </w:r>
    </w:p>
    <w:p w:rsidR="00696168" w:rsidRPr="002B1DFA" w:rsidRDefault="00696168" w:rsidP="00696168">
      <w:pPr>
        <w:rPr>
          <w:rFonts w:ascii="Tahoma" w:hAnsi="Tahoma" w:cs="Tahoma"/>
        </w:rPr>
      </w:pPr>
    </w:p>
    <w:p w:rsidR="00696168" w:rsidRPr="002B1DFA" w:rsidRDefault="00696168" w:rsidP="00696168">
      <w:pPr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Theme Appeal </w:t>
      </w:r>
      <w:r>
        <w:rPr>
          <w:rFonts w:ascii="Tahoma" w:hAnsi="Tahoma" w:cs="Tahoma"/>
          <w:i/>
        </w:rPr>
        <w:t>(the idea or meaning is what is most important)</w:t>
      </w:r>
    </w:p>
    <w:p w:rsidR="00696168" w:rsidRDefault="00696168" w:rsidP="00696168">
      <w:pPr>
        <w:rPr>
          <w:rFonts w:ascii="Tahoma" w:hAnsi="Tahoma" w:cs="Tahoma"/>
        </w:rPr>
      </w:pPr>
      <w:hyperlink r:id="rId8" w:history="1">
        <w:r w:rsidRPr="00FF7826">
          <w:rPr>
            <w:rStyle w:val="Hyperlink"/>
            <w:rFonts w:ascii="Tahoma" w:hAnsi="Tahoma" w:cs="Tahoma"/>
          </w:rPr>
          <w:t>The Ministry of Special Cases by Nathan Englander</w:t>
        </w:r>
      </w:hyperlink>
      <w:r>
        <w:rPr>
          <w:rFonts w:ascii="Tahoma" w:hAnsi="Tahoma" w:cs="Tahoma"/>
        </w:rPr>
        <w:t xml:space="preserve"> – Englander’s exploration of identity and memory (personal, familial, and national) is deep, rich, and utterly stunning. A bonus is how much you learn about Argentina’s “Disappeared” crisis of the 1970s. </w:t>
      </w:r>
    </w:p>
    <w:p w:rsidR="00696168" w:rsidRDefault="00696168" w:rsidP="00696168">
      <w:pPr>
        <w:rPr>
          <w:rFonts w:ascii="Tahoma" w:hAnsi="Tahoma" w:cs="Tahoma"/>
        </w:rPr>
      </w:pPr>
    </w:p>
    <w:p w:rsidR="00696168" w:rsidRDefault="00696168" w:rsidP="0069616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Alternative: </w:t>
      </w:r>
      <w:hyperlink r:id="rId9" w:history="1">
        <w:r w:rsidRPr="00FF7826">
          <w:rPr>
            <w:rStyle w:val="Hyperlink"/>
            <w:rFonts w:ascii="Tahoma" w:hAnsi="Tahoma" w:cs="Tahoma"/>
          </w:rPr>
          <w:t>Say You’re One of Them by Uwem Akpan</w:t>
        </w:r>
      </w:hyperlink>
      <w:r>
        <w:rPr>
          <w:rFonts w:ascii="Tahoma" w:hAnsi="Tahoma" w:cs="Tahoma"/>
        </w:rPr>
        <w:t xml:space="preserve"> – A chilling yet lovely collection of stories about what it means to be human.</w:t>
      </w:r>
    </w:p>
    <w:p w:rsidR="00696168" w:rsidRDefault="00696168" w:rsidP="00696168">
      <w:pPr>
        <w:rPr>
          <w:rFonts w:ascii="Tahoma" w:hAnsi="Tahoma" w:cs="Tahoma"/>
        </w:rPr>
      </w:pPr>
    </w:p>
    <w:p w:rsidR="00696168" w:rsidRDefault="00696168" w:rsidP="00696168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</w:rPr>
        <w:t xml:space="preserve">Language Appeal </w:t>
      </w:r>
      <w:r>
        <w:rPr>
          <w:rFonts w:ascii="Tahoma" w:hAnsi="Tahoma" w:cs="Tahoma"/>
          <w:i/>
        </w:rPr>
        <w:t>(the writing itself, often lyrical, is what matters)</w:t>
      </w:r>
    </w:p>
    <w:p w:rsidR="00696168" w:rsidRPr="002B1DFA" w:rsidRDefault="00696168" w:rsidP="00696168">
      <w:pPr>
        <w:rPr>
          <w:rFonts w:ascii="Tahoma" w:hAnsi="Tahoma" w:cs="Tahoma"/>
        </w:rPr>
      </w:pPr>
    </w:p>
    <w:p w:rsidR="00696168" w:rsidRDefault="00696168" w:rsidP="00696168">
      <w:pPr>
        <w:rPr>
          <w:rFonts w:ascii="Tahoma" w:hAnsi="Tahoma" w:cs="Tahoma"/>
        </w:rPr>
      </w:pPr>
      <w:hyperlink r:id="rId10" w:history="1">
        <w:r w:rsidRPr="00FF7826">
          <w:rPr>
            <w:rStyle w:val="Hyperlink"/>
            <w:rFonts w:ascii="Tahoma" w:hAnsi="Tahoma" w:cs="Tahoma"/>
          </w:rPr>
          <w:t>On Chesil Beach by Ian McEwan</w:t>
        </w:r>
      </w:hyperlink>
      <w:r>
        <w:rPr>
          <w:rFonts w:ascii="Tahoma" w:hAnsi="Tahoma" w:cs="Tahoma"/>
        </w:rPr>
        <w:t xml:space="preserve"> – Nobody writes a better sentence than the 2010 Peggy V. Helmerich Distinguished Author Award winner. Nobody. This novella is an especially good example of McEwan’s command of language.</w:t>
      </w:r>
    </w:p>
    <w:p w:rsidR="00696168" w:rsidRDefault="00696168" w:rsidP="00696168">
      <w:pPr>
        <w:rPr>
          <w:rFonts w:ascii="Tahoma" w:hAnsi="Tahoma" w:cs="Tahoma"/>
        </w:rPr>
      </w:pPr>
    </w:p>
    <w:p w:rsidR="00696168" w:rsidRDefault="00696168" w:rsidP="0069616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Alternative: </w:t>
      </w:r>
      <w:hyperlink r:id="rId11" w:history="1">
        <w:r w:rsidRPr="00FF7826">
          <w:rPr>
            <w:rStyle w:val="Hyperlink"/>
            <w:rFonts w:ascii="Tahoma" w:hAnsi="Tahoma" w:cs="Tahoma"/>
          </w:rPr>
          <w:t>The Light of Evening by Edna O’Brien</w:t>
        </w:r>
      </w:hyperlink>
      <w:r>
        <w:rPr>
          <w:rFonts w:ascii="Tahoma" w:hAnsi="Tahoma" w:cs="Tahoma"/>
        </w:rPr>
        <w:t xml:space="preserve"> – Just beautiful.</w:t>
      </w:r>
    </w:p>
    <w:p w:rsidR="00696168" w:rsidRDefault="00696168" w:rsidP="00696168">
      <w:pPr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>Wild Card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</w:rPr>
        <w:t>(Just because)</w:t>
      </w:r>
    </w:p>
    <w:p w:rsidR="00696168" w:rsidRDefault="00696168" w:rsidP="00696168">
      <w:pPr>
        <w:rPr>
          <w:rFonts w:ascii="Tahoma" w:hAnsi="Tahoma" w:cs="Tahoma"/>
        </w:rPr>
      </w:pPr>
      <w:hyperlink r:id="rId12" w:history="1">
        <w:r w:rsidRPr="00FF7826">
          <w:rPr>
            <w:rStyle w:val="Hyperlink"/>
            <w:rFonts w:ascii="Tahoma" w:hAnsi="Tahoma" w:cs="Tahoma"/>
          </w:rPr>
          <w:t>The Help by Kathryn Stockett</w:t>
        </w:r>
      </w:hyperlink>
      <w:r>
        <w:rPr>
          <w:rFonts w:ascii="Tahoma" w:hAnsi="Tahoma" w:cs="Tahoma"/>
        </w:rPr>
        <w:t xml:space="preserve"> – I’m tempted to say that if you don’t love this, you have no soul. This word-of-mouth bestseller (still #1 this week) is so much more than its summary of “black maids and white woman write a book together in the Deep South 1963” – it will knock you out with its subtle beauty and engaging story.</w:t>
      </w:r>
    </w:p>
    <w:p w:rsidR="00696168" w:rsidRDefault="00696168" w:rsidP="00696168">
      <w:pPr>
        <w:rPr>
          <w:rFonts w:ascii="Tahoma" w:hAnsi="Tahoma" w:cs="Tahoma"/>
        </w:rPr>
      </w:pPr>
    </w:p>
    <w:p w:rsidR="00696168" w:rsidRDefault="00696168" w:rsidP="0069616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Alternative: </w:t>
      </w:r>
      <w:hyperlink r:id="rId13" w:history="1">
        <w:r w:rsidRPr="00FF7826">
          <w:rPr>
            <w:rStyle w:val="Hyperlink"/>
            <w:rFonts w:ascii="Tahoma" w:hAnsi="Tahoma" w:cs="Tahoma"/>
          </w:rPr>
          <w:t>Model Home by Eric Puchner</w:t>
        </w:r>
      </w:hyperlink>
      <w:r>
        <w:rPr>
          <w:rFonts w:ascii="Tahoma" w:hAnsi="Tahoma" w:cs="Tahoma"/>
        </w:rPr>
        <w:t xml:space="preserve"> – Despite a shocking and completely depressing second half, I just loved this novel, and not only because it is set in the 1980s with teenage characters the same age as I was then.</w:t>
      </w:r>
    </w:p>
    <w:p w:rsidR="004211C0" w:rsidRDefault="00696168"/>
    <w:sectPr w:rsidR="004211C0" w:rsidSect="004211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6168"/>
    <w:rsid w:val="0069616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6961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pac.tulsalibrary.org/record=b2015867~S27" TargetMode="External"/><Relationship Id="rId12" Type="http://schemas.openxmlformats.org/officeDocument/2006/relationships/hyperlink" Target="http://opac.tulsalibrary.org/record=b2284909~S27" TargetMode="External"/><Relationship Id="rId13" Type="http://schemas.openxmlformats.org/officeDocument/2006/relationships/hyperlink" Target="http://opac.tulsalibrary.org/record=b2420944~S27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opac.tulsalibrary.org/record=b2367884~S27" TargetMode="External"/><Relationship Id="rId5" Type="http://schemas.openxmlformats.org/officeDocument/2006/relationships/hyperlink" Target="http://opac.tulsalibrary.org/record=b1332929~S27" TargetMode="External"/><Relationship Id="rId6" Type="http://schemas.openxmlformats.org/officeDocument/2006/relationships/hyperlink" Target="http://opac.tulsalibrary.org/record=b1256073~S27" TargetMode="External"/><Relationship Id="rId7" Type="http://schemas.openxmlformats.org/officeDocument/2006/relationships/hyperlink" Target="http://opac.tulsalibrary.org/record=b1485682~S27" TargetMode="External"/><Relationship Id="rId8" Type="http://schemas.openxmlformats.org/officeDocument/2006/relationships/hyperlink" Target="http://opac.tulsalibrary.org/record=b2066559~S27" TargetMode="External"/><Relationship Id="rId9" Type="http://schemas.openxmlformats.org/officeDocument/2006/relationships/hyperlink" Target="http://opac.tulsalibrary.org/record=b2220204~S27" TargetMode="External"/><Relationship Id="rId10" Type="http://schemas.openxmlformats.org/officeDocument/2006/relationships/hyperlink" Target="http://opac.tulsalibrary.org/record=b2068252~S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Macintosh Word</Application>
  <DocSecurity>0</DocSecurity>
  <Lines>21</Lines>
  <Paragraphs>5</Paragraphs>
  <ScaleCrop>false</ScaleCrop>
  <Company>Jenks High School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Raphael</dc:creator>
  <cp:keywords/>
  <cp:lastModifiedBy>Clifton Raphael</cp:lastModifiedBy>
  <cp:revision>1</cp:revision>
  <dcterms:created xsi:type="dcterms:W3CDTF">2013-04-26T18:11:00Z</dcterms:created>
  <dcterms:modified xsi:type="dcterms:W3CDTF">2013-04-26T18:11:00Z</dcterms:modified>
</cp:coreProperties>
</file>